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3667" w:rsidRPr="00D43678" w:rsidRDefault="00E23667" w:rsidP="000D5031">
      <w:pPr>
        <w:pStyle w:val="Heading2"/>
        <w:jc w:val="center"/>
        <w:rPr>
          <w:rFonts w:ascii="Book Antiqua" w:hAnsi="Book Antiqua"/>
          <w:i/>
          <w:smallCaps/>
          <w:shadow/>
          <w:color w:val="auto"/>
          <w:sz w:val="40"/>
        </w:rPr>
      </w:pPr>
      <w:bookmarkStart w:id="0" w:name="_GoBack"/>
      <w:r w:rsidRPr="00D43678">
        <w:rPr>
          <w:rFonts w:ascii="Book Antiqua" w:hAnsi="Book Antiqua"/>
          <w:i/>
          <w:smallCaps/>
          <w:shadow/>
          <w:color w:val="auto"/>
          <w:sz w:val="44"/>
        </w:rPr>
        <w:t>ASSOCIAZIONE DIRITTO MODERNO</w:t>
      </w:r>
    </w:p>
    <w:p w:rsidR="00E23667" w:rsidRPr="00D43678" w:rsidRDefault="00E23667" w:rsidP="000D5031">
      <w:pPr>
        <w:pStyle w:val="Heading2"/>
        <w:jc w:val="center"/>
        <w:rPr>
          <w:rFonts w:ascii="Book Antiqua" w:hAnsi="Book Antiqua"/>
          <w:i/>
          <w:smallCaps/>
          <w:shadow/>
          <w:color w:val="auto"/>
          <w:sz w:val="40"/>
        </w:rPr>
      </w:pPr>
      <w:r w:rsidRPr="00D43678">
        <w:rPr>
          <w:rFonts w:ascii="Book Antiqua" w:hAnsi="Book Antiqua"/>
          <w:i/>
          <w:smallCaps/>
          <w:shadow/>
          <w:color w:val="auto"/>
          <w:sz w:val="40"/>
        </w:rPr>
        <w:t>Corso di arbitrato</w:t>
      </w:r>
    </w:p>
    <w:p w:rsidR="00E23667" w:rsidRPr="00D43678" w:rsidRDefault="00E23667" w:rsidP="002B5F83">
      <w:pPr>
        <w:rPr>
          <w:rFonts w:ascii="Book Antiqua" w:hAnsi="Book Antiqua"/>
        </w:rPr>
      </w:pPr>
    </w:p>
    <w:p w:rsidR="00E23667" w:rsidRPr="00D43678" w:rsidRDefault="00E23667" w:rsidP="002B5F83">
      <w:pPr>
        <w:jc w:val="center"/>
        <w:rPr>
          <w:rFonts w:ascii="Book Antiqua" w:hAnsi="Book Antiqua"/>
          <w:b/>
        </w:rPr>
      </w:pPr>
      <w:r w:rsidRPr="00D43678">
        <w:rPr>
          <w:rFonts w:ascii="Book Antiqua" w:hAnsi="Book Antiqua"/>
          <w:b/>
        </w:rPr>
        <w:t>ROMA</w:t>
      </w:r>
    </w:p>
    <w:bookmarkEnd w:id="0"/>
    <w:p w:rsidR="00E23667" w:rsidRPr="00D43678" w:rsidRDefault="00E23667" w:rsidP="0086739D">
      <w:pPr>
        <w:rPr>
          <w:rFonts w:ascii="Book Antiqua" w:hAnsi="Book Antiqua"/>
        </w:rPr>
      </w:pPr>
    </w:p>
    <w:p w:rsidR="00E23667" w:rsidRPr="00D43678" w:rsidRDefault="00E23667" w:rsidP="00AA5466">
      <w:pPr>
        <w:jc w:val="both"/>
        <w:rPr>
          <w:rFonts w:ascii="Book Antiqua" w:hAnsi="Book Antiqua"/>
          <w:sz w:val="22"/>
          <w:szCs w:val="22"/>
        </w:rPr>
      </w:pPr>
      <w:r w:rsidRPr="00D43678">
        <w:rPr>
          <w:rFonts w:ascii="Book Antiqua" w:hAnsi="Book Antiqua"/>
          <w:sz w:val="22"/>
          <w:szCs w:val="22"/>
        </w:rPr>
        <w:t>Dal 30 aprile al 16 maggio 2013 presso l’Aula Magna della Facoltà Valdese di Teologia, Via Pietro Cossa 40</w:t>
      </w:r>
    </w:p>
    <w:p w:rsidR="00E23667" w:rsidRPr="00D43678" w:rsidRDefault="00E23667" w:rsidP="000D5031">
      <w:pPr>
        <w:rPr>
          <w:rFonts w:ascii="Book Antiqua" w:hAnsi="Book Antiqua"/>
          <w:sz w:val="10"/>
          <w:szCs w:val="10"/>
          <w:u w:val="single"/>
        </w:rPr>
      </w:pPr>
    </w:p>
    <w:p w:rsidR="00E23667" w:rsidRPr="00D43678" w:rsidRDefault="00E23667" w:rsidP="00BF7224">
      <w:pPr>
        <w:rPr>
          <w:rFonts w:ascii="Book Antiqua" w:hAnsi="Book Antiqua"/>
        </w:rPr>
      </w:pPr>
      <w:r w:rsidRPr="00D43678">
        <w:rPr>
          <w:rFonts w:ascii="Book Antiqua" w:hAnsi="Book Antiqua"/>
          <w:b/>
        </w:rPr>
        <w:t xml:space="preserve">Calendario lezioni: </w:t>
      </w:r>
    </w:p>
    <w:p w:rsidR="00E23667" w:rsidRPr="00D43678" w:rsidRDefault="00E23667" w:rsidP="000D5031">
      <w:pPr>
        <w:jc w:val="center"/>
        <w:rPr>
          <w:rFonts w:ascii="Book Antiqua" w:hAnsi="Book Antiqua"/>
          <w:b/>
        </w:rPr>
      </w:pPr>
    </w:p>
    <w:p w:rsidR="00E23667" w:rsidRPr="00D43678" w:rsidRDefault="00E23667" w:rsidP="000D5031">
      <w:pPr>
        <w:jc w:val="center"/>
        <w:rPr>
          <w:rFonts w:ascii="Book Antiqua" w:hAnsi="Book Antiqua"/>
          <w:b/>
        </w:rPr>
      </w:pPr>
      <w:r w:rsidRPr="00D43678">
        <w:rPr>
          <w:rFonts w:ascii="Book Antiqua" w:hAnsi="Book Antiqua"/>
          <w:b/>
          <w:u w:val="single"/>
        </w:rPr>
        <w:t>Programma</w:t>
      </w:r>
    </w:p>
    <w:p w:rsidR="00E23667" w:rsidRPr="00D43678" w:rsidRDefault="00E23667" w:rsidP="000D5031">
      <w:pPr>
        <w:jc w:val="center"/>
        <w:rPr>
          <w:rFonts w:ascii="Book Antiqua" w:hAnsi="Book Antiqua"/>
          <w:u w:val="single"/>
        </w:rPr>
      </w:pPr>
    </w:p>
    <w:p w:rsidR="00E23667" w:rsidRPr="00D43678" w:rsidRDefault="00E23667" w:rsidP="00241676">
      <w:pPr>
        <w:spacing w:line="276" w:lineRule="auto"/>
        <w:jc w:val="both"/>
        <w:rPr>
          <w:rFonts w:ascii="Book Antiqua" w:hAnsi="Book Antiqua"/>
          <w:u w:val="single"/>
        </w:rPr>
      </w:pPr>
      <w:r w:rsidRPr="00D43678">
        <w:rPr>
          <w:rFonts w:ascii="Book Antiqua" w:hAnsi="Book Antiqua"/>
          <w:u w:val="single"/>
        </w:rPr>
        <w:t xml:space="preserve">1^ Lezione  </w:t>
      </w:r>
    </w:p>
    <w:p w:rsidR="00E23667" w:rsidRPr="00D43678" w:rsidRDefault="00E23667" w:rsidP="00241676">
      <w:pPr>
        <w:spacing w:line="276" w:lineRule="auto"/>
        <w:jc w:val="both"/>
        <w:rPr>
          <w:rFonts w:ascii="Book Antiqua" w:hAnsi="Book Antiqua"/>
          <w:i/>
        </w:rPr>
      </w:pPr>
      <w:r w:rsidRPr="00D43678">
        <w:rPr>
          <w:rFonts w:ascii="Book Antiqua" w:hAnsi="Book Antiqua"/>
          <w:i/>
        </w:rPr>
        <w:t xml:space="preserve"> Martedì 30 aprile dalle 14:30 alle 18:30</w:t>
      </w:r>
    </w:p>
    <w:p w:rsidR="00E23667" w:rsidRPr="00D43678" w:rsidRDefault="00E23667" w:rsidP="00241676">
      <w:pPr>
        <w:spacing w:line="276" w:lineRule="auto"/>
        <w:jc w:val="both"/>
        <w:rPr>
          <w:rFonts w:ascii="Book Antiqua" w:hAnsi="Book Antiqua"/>
          <w:b/>
        </w:rPr>
      </w:pPr>
      <w:r w:rsidRPr="00D43678">
        <w:rPr>
          <w:rFonts w:ascii="Book Antiqua" w:hAnsi="Book Antiqua"/>
          <w:b/>
        </w:rPr>
        <w:t>Avv. Oliviero Mazzone</w:t>
      </w:r>
    </w:p>
    <w:p w:rsidR="00E23667" w:rsidRPr="00D43678" w:rsidRDefault="00E23667" w:rsidP="00241676">
      <w:pPr>
        <w:pStyle w:val="ListParagraph"/>
        <w:numPr>
          <w:ilvl w:val="0"/>
          <w:numId w:val="19"/>
        </w:numPr>
        <w:spacing w:line="276" w:lineRule="auto"/>
        <w:jc w:val="both"/>
        <w:rPr>
          <w:rFonts w:ascii="Book Antiqua" w:hAnsi="Book Antiqua"/>
          <w:b/>
        </w:rPr>
      </w:pPr>
      <w:r w:rsidRPr="00D43678">
        <w:rPr>
          <w:rFonts w:ascii="Book Antiqua" w:hAnsi="Book Antiqua"/>
        </w:rPr>
        <w:t>L’arbitrato:</w:t>
      </w:r>
    </w:p>
    <w:p w:rsidR="00E23667" w:rsidRPr="00D43678" w:rsidRDefault="00E23667" w:rsidP="00241676">
      <w:pPr>
        <w:pStyle w:val="ListParagraph"/>
        <w:numPr>
          <w:ilvl w:val="0"/>
          <w:numId w:val="22"/>
        </w:numPr>
        <w:spacing w:line="276" w:lineRule="auto"/>
        <w:jc w:val="both"/>
        <w:rPr>
          <w:rFonts w:ascii="Book Antiqua" w:hAnsi="Book Antiqua"/>
        </w:rPr>
      </w:pPr>
      <w:r w:rsidRPr="00D43678">
        <w:rPr>
          <w:rFonts w:ascii="Book Antiqua" w:hAnsi="Book Antiqua"/>
        </w:rPr>
        <w:t>Principi generali</w:t>
      </w:r>
    </w:p>
    <w:p w:rsidR="00E23667" w:rsidRPr="00D43678" w:rsidRDefault="00E23667" w:rsidP="00241676">
      <w:pPr>
        <w:pStyle w:val="ListParagraph"/>
        <w:numPr>
          <w:ilvl w:val="0"/>
          <w:numId w:val="22"/>
        </w:numPr>
        <w:spacing w:line="276" w:lineRule="auto"/>
        <w:jc w:val="both"/>
        <w:rPr>
          <w:rFonts w:ascii="Book Antiqua" w:hAnsi="Book Antiqua"/>
        </w:rPr>
      </w:pPr>
      <w:r w:rsidRPr="00D43678">
        <w:rPr>
          <w:rFonts w:ascii="Book Antiqua" w:hAnsi="Book Antiqua"/>
        </w:rPr>
        <w:t>Arbitrabilità delle controversie</w:t>
      </w:r>
    </w:p>
    <w:p w:rsidR="00E23667" w:rsidRPr="00D43678" w:rsidRDefault="00E23667" w:rsidP="00241676">
      <w:pPr>
        <w:pStyle w:val="ListParagraph"/>
        <w:numPr>
          <w:ilvl w:val="0"/>
          <w:numId w:val="22"/>
        </w:numPr>
        <w:spacing w:line="276" w:lineRule="auto"/>
        <w:jc w:val="both"/>
        <w:rPr>
          <w:rFonts w:ascii="Book Antiqua" w:hAnsi="Book Antiqua"/>
        </w:rPr>
      </w:pPr>
      <w:r w:rsidRPr="00D43678">
        <w:rPr>
          <w:rFonts w:ascii="Book Antiqua" w:hAnsi="Book Antiqua"/>
        </w:rPr>
        <w:t>Modelli di arbitrato</w:t>
      </w:r>
    </w:p>
    <w:p w:rsidR="00E23667" w:rsidRPr="00D43678" w:rsidRDefault="00E23667" w:rsidP="00241676">
      <w:pPr>
        <w:pStyle w:val="ListParagraph"/>
        <w:numPr>
          <w:ilvl w:val="0"/>
          <w:numId w:val="22"/>
        </w:numPr>
        <w:spacing w:line="276" w:lineRule="auto"/>
        <w:jc w:val="both"/>
        <w:rPr>
          <w:rFonts w:ascii="Book Antiqua" w:hAnsi="Book Antiqua"/>
        </w:rPr>
      </w:pPr>
      <w:r w:rsidRPr="00D43678">
        <w:rPr>
          <w:rFonts w:ascii="Book Antiqua" w:hAnsi="Book Antiqua"/>
        </w:rPr>
        <w:t>Rapporti tra giurisdizione statale ed arbitrale</w:t>
      </w:r>
    </w:p>
    <w:p w:rsidR="00E23667" w:rsidRPr="00D43678" w:rsidRDefault="00E23667" w:rsidP="00241676">
      <w:pPr>
        <w:spacing w:line="276" w:lineRule="auto"/>
        <w:jc w:val="both"/>
        <w:rPr>
          <w:rFonts w:ascii="Book Antiqua" w:hAnsi="Book Antiqua"/>
          <w:sz w:val="16"/>
          <w:szCs w:val="16"/>
        </w:rPr>
      </w:pPr>
    </w:p>
    <w:p w:rsidR="00E23667" w:rsidRPr="00D43678" w:rsidRDefault="00E23667" w:rsidP="00241676">
      <w:pPr>
        <w:spacing w:line="276" w:lineRule="auto"/>
        <w:jc w:val="both"/>
        <w:rPr>
          <w:rFonts w:ascii="Book Antiqua" w:hAnsi="Book Antiqua"/>
          <w:u w:val="single"/>
        </w:rPr>
      </w:pPr>
      <w:r w:rsidRPr="00D43678">
        <w:rPr>
          <w:rFonts w:ascii="Book Antiqua" w:hAnsi="Book Antiqua"/>
          <w:u w:val="single"/>
        </w:rPr>
        <w:t>2^ Lezione</w:t>
      </w:r>
    </w:p>
    <w:p w:rsidR="00E23667" w:rsidRPr="00D43678" w:rsidRDefault="00E23667" w:rsidP="00241676">
      <w:pPr>
        <w:spacing w:line="276" w:lineRule="auto"/>
        <w:jc w:val="both"/>
        <w:rPr>
          <w:rFonts w:ascii="Book Antiqua" w:hAnsi="Book Antiqua"/>
          <w:i/>
        </w:rPr>
      </w:pPr>
      <w:r w:rsidRPr="00D43678">
        <w:rPr>
          <w:rFonts w:ascii="Book Antiqua" w:hAnsi="Book Antiqua"/>
          <w:i/>
        </w:rPr>
        <w:t>Giovedì 2 maggio dalle 14:30 alle 18:30</w:t>
      </w:r>
    </w:p>
    <w:p w:rsidR="00E23667" w:rsidRPr="00D43678" w:rsidRDefault="00E23667" w:rsidP="00241676">
      <w:pPr>
        <w:spacing w:line="276" w:lineRule="auto"/>
        <w:jc w:val="both"/>
        <w:rPr>
          <w:rFonts w:ascii="Book Antiqua" w:hAnsi="Book Antiqua"/>
          <w:b/>
        </w:rPr>
      </w:pPr>
      <w:r w:rsidRPr="00D43678">
        <w:rPr>
          <w:rFonts w:ascii="Book Antiqua" w:hAnsi="Book Antiqua"/>
          <w:b/>
        </w:rPr>
        <w:t>Avv. Paolo F. Cuzzola</w:t>
      </w:r>
    </w:p>
    <w:p w:rsidR="00E23667" w:rsidRPr="00D43678" w:rsidRDefault="00E23667" w:rsidP="00241676">
      <w:pPr>
        <w:pStyle w:val="ListParagraph"/>
        <w:numPr>
          <w:ilvl w:val="0"/>
          <w:numId w:val="17"/>
        </w:numPr>
        <w:spacing w:line="276" w:lineRule="auto"/>
        <w:jc w:val="both"/>
        <w:rPr>
          <w:rFonts w:ascii="Book Antiqua" w:hAnsi="Book Antiqua"/>
          <w:b/>
        </w:rPr>
      </w:pPr>
      <w:r w:rsidRPr="00D43678">
        <w:rPr>
          <w:rFonts w:ascii="Book Antiqua" w:hAnsi="Book Antiqua"/>
        </w:rPr>
        <w:t>L’arbitro:</w:t>
      </w:r>
    </w:p>
    <w:p w:rsidR="00E23667" w:rsidRPr="00D43678" w:rsidRDefault="00E23667" w:rsidP="00241676">
      <w:pPr>
        <w:pStyle w:val="ListParagraph"/>
        <w:numPr>
          <w:ilvl w:val="0"/>
          <w:numId w:val="18"/>
        </w:numPr>
        <w:spacing w:line="276" w:lineRule="auto"/>
        <w:jc w:val="both"/>
        <w:rPr>
          <w:rFonts w:ascii="Book Antiqua" w:hAnsi="Book Antiqua"/>
        </w:rPr>
      </w:pPr>
      <w:r w:rsidRPr="00D43678">
        <w:rPr>
          <w:rFonts w:ascii="Book Antiqua" w:hAnsi="Book Antiqua"/>
        </w:rPr>
        <w:t>Modalità di nomina</w:t>
      </w:r>
    </w:p>
    <w:p w:rsidR="00E23667" w:rsidRPr="00D43678" w:rsidRDefault="00E23667" w:rsidP="00241676">
      <w:pPr>
        <w:pStyle w:val="ListParagraph"/>
        <w:numPr>
          <w:ilvl w:val="0"/>
          <w:numId w:val="18"/>
        </w:numPr>
        <w:spacing w:line="276" w:lineRule="auto"/>
        <w:jc w:val="both"/>
        <w:rPr>
          <w:rFonts w:ascii="Book Antiqua" w:hAnsi="Book Antiqua"/>
        </w:rPr>
      </w:pPr>
      <w:r w:rsidRPr="00D43678">
        <w:rPr>
          <w:rFonts w:ascii="Book Antiqua" w:hAnsi="Book Antiqua"/>
        </w:rPr>
        <w:t>Capacità – Incapacità</w:t>
      </w:r>
    </w:p>
    <w:p w:rsidR="00E23667" w:rsidRPr="00D43678" w:rsidRDefault="00E23667" w:rsidP="00241676">
      <w:pPr>
        <w:pStyle w:val="ListParagraph"/>
        <w:numPr>
          <w:ilvl w:val="0"/>
          <w:numId w:val="18"/>
        </w:numPr>
        <w:spacing w:line="276" w:lineRule="auto"/>
        <w:jc w:val="both"/>
        <w:rPr>
          <w:rFonts w:ascii="Book Antiqua" w:hAnsi="Book Antiqua"/>
        </w:rPr>
      </w:pPr>
      <w:r w:rsidRPr="00D43678">
        <w:rPr>
          <w:rFonts w:ascii="Book Antiqua" w:hAnsi="Book Antiqua"/>
        </w:rPr>
        <w:t>Sostituzione, astensione, ricusazione</w:t>
      </w:r>
    </w:p>
    <w:p w:rsidR="00E23667" w:rsidRPr="00D43678" w:rsidRDefault="00E23667" w:rsidP="00241676">
      <w:pPr>
        <w:pStyle w:val="ListParagraph"/>
        <w:numPr>
          <w:ilvl w:val="0"/>
          <w:numId w:val="18"/>
        </w:numPr>
        <w:spacing w:line="276" w:lineRule="auto"/>
        <w:jc w:val="both"/>
        <w:rPr>
          <w:rFonts w:ascii="Book Antiqua" w:hAnsi="Book Antiqua"/>
        </w:rPr>
      </w:pPr>
      <w:r w:rsidRPr="00D43678">
        <w:rPr>
          <w:rFonts w:ascii="Book Antiqua" w:hAnsi="Book Antiqua"/>
        </w:rPr>
        <w:t>Decadenza</w:t>
      </w:r>
    </w:p>
    <w:p w:rsidR="00E23667" w:rsidRPr="00D43678" w:rsidRDefault="00E23667" w:rsidP="00241676">
      <w:pPr>
        <w:pStyle w:val="ListParagraph"/>
        <w:numPr>
          <w:ilvl w:val="0"/>
          <w:numId w:val="18"/>
        </w:numPr>
        <w:spacing w:line="276" w:lineRule="auto"/>
        <w:jc w:val="both"/>
        <w:rPr>
          <w:rFonts w:ascii="Book Antiqua" w:hAnsi="Book Antiqua"/>
        </w:rPr>
      </w:pPr>
      <w:r w:rsidRPr="00D43678">
        <w:rPr>
          <w:rFonts w:ascii="Book Antiqua" w:hAnsi="Book Antiqua"/>
        </w:rPr>
        <w:t>Diritti e responsabilità</w:t>
      </w:r>
    </w:p>
    <w:p w:rsidR="00E23667" w:rsidRPr="00D43678" w:rsidRDefault="00E23667" w:rsidP="00241676">
      <w:pPr>
        <w:spacing w:line="276" w:lineRule="auto"/>
        <w:jc w:val="both"/>
        <w:rPr>
          <w:rFonts w:ascii="Book Antiqua" w:hAnsi="Book Antiqua"/>
          <w:sz w:val="16"/>
          <w:szCs w:val="16"/>
        </w:rPr>
      </w:pPr>
    </w:p>
    <w:p w:rsidR="00E23667" w:rsidRPr="00D43678" w:rsidRDefault="00E23667" w:rsidP="00241676">
      <w:pPr>
        <w:spacing w:line="276" w:lineRule="auto"/>
        <w:jc w:val="both"/>
        <w:rPr>
          <w:rFonts w:ascii="Book Antiqua" w:hAnsi="Book Antiqua"/>
          <w:u w:val="single"/>
        </w:rPr>
      </w:pPr>
      <w:r w:rsidRPr="00D43678">
        <w:rPr>
          <w:rFonts w:ascii="Book Antiqua" w:hAnsi="Book Antiqua"/>
          <w:u w:val="single"/>
        </w:rPr>
        <w:t>3^ Lezione</w:t>
      </w:r>
    </w:p>
    <w:p w:rsidR="00E23667" w:rsidRPr="00D43678" w:rsidRDefault="00E23667" w:rsidP="00241676">
      <w:pPr>
        <w:spacing w:line="276" w:lineRule="auto"/>
        <w:jc w:val="both"/>
        <w:rPr>
          <w:rFonts w:ascii="Book Antiqua" w:hAnsi="Book Antiqua"/>
          <w:i/>
        </w:rPr>
      </w:pPr>
      <w:r w:rsidRPr="00D43678">
        <w:rPr>
          <w:rFonts w:ascii="Book Antiqua" w:hAnsi="Book Antiqua"/>
          <w:i/>
        </w:rPr>
        <w:t>Martedì 7 maggio dalle 14:30 alle 18:30</w:t>
      </w:r>
    </w:p>
    <w:p w:rsidR="00E23667" w:rsidRPr="00D43678" w:rsidRDefault="00E23667" w:rsidP="005246BC">
      <w:pPr>
        <w:spacing w:line="276" w:lineRule="auto"/>
        <w:jc w:val="both"/>
        <w:rPr>
          <w:rFonts w:ascii="Book Antiqua" w:hAnsi="Book Antiqua"/>
          <w:i/>
        </w:rPr>
      </w:pPr>
      <w:r w:rsidRPr="00D43678">
        <w:rPr>
          <w:rFonts w:ascii="Book Antiqua" w:hAnsi="Book Antiqua"/>
          <w:b/>
        </w:rPr>
        <w:t>Avv. Luca Tantalo</w:t>
      </w:r>
      <w:r w:rsidRPr="00D43678">
        <w:rPr>
          <w:rFonts w:ascii="Book Antiqua" w:hAnsi="Book Antiqua"/>
        </w:rPr>
        <w:t xml:space="preserve"> </w:t>
      </w:r>
    </w:p>
    <w:p w:rsidR="00E23667" w:rsidRPr="00D43678" w:rsidRDefault="00E23667" w:rsidP="005246BC">
      <w:pPr>
        <w:pStyle w:val="ListParagraph"/>
        <w:numPr>
          <w:ilvl w:val="0"/>
          <w:numId w:val="17"/>
        </w:numPr>
        <w:spacing w:line="276" w:lineRule="auto"/>
        <w:jc w:val="both"/>
        <w:rPr>
          <w:rFonts w:ascii="Book Antiqua" w:hAnsi="Book Antiqua"/>
        </w:rPr>
      </w:pPr>
      <w:r w:rsidRPr="00D43678">
        <w:rPr>
          <w:rFonts w:ascii="Book Antiqua" w:hAnsi="Book Antiqua"/>
        </w:rPr>
        <w:t>Il procedimento arbitrale</w:t>
      </w:r>
    </w:p>
    <w:p w:rsidR="00E23667" w:rsidRPr="00D43678" w:rsidRDefault="00E23667" w:rsidP="005246BC">
      <w:pPr>
        <w:pStyle w:val="ListParagraph"/>
        <w:numPr>
          <w:ilvl w:val="0"/>
          <w:numId w:val="23"/>
        </w:numPr>
        <w:spacing w:line="276" w:lineRule="auto"/>
        <w:jc w:val="both"/>
        <w:rPr>
          <w:rFonts w:ascii="Book Antiqua" w:hAnsi="Book Antiqua"/>
        </w:rPr>
      </w:pPr>
      <w:r w:rsidRPr="00D43678">
        <w:rPr>
          <w:rFonts w:ascii="Book Antiqua" w:hAnsi="Book Antiqua"/>
        </w:rPr>
        <w:t>La domanda di arbitrato</w:t>
      </w:r>
    </w:p>
    <w:p w:rsidR="00E23667" w:rsidRPr="00D43678" w:rsidRDefault="00E23667" w:rsidP="005246BC">
      <w:pPr>
        <w:pStyle w:val="ListParagraph"/>
        <w:numPr>
          <w:ilvl w:val="0"/>
          <w:numId w:val="23"/>
        </w:numPr>
        <w:spacing w:line="276" w:lineRule="auto"/>
        <w:jc w:val="both"/>
        <w:rPr>
          <w:rFonts w:ascii="Book Antiqua" w:hAnsi="Book Antiqua"/>
        </w:rPr>
      </w:pPr>
      <w:r w:rsidRPr="00D43678">
        <w:rPr>
          <w:rFonts w:ascii="Book Antiqua" w:hAnsi="Book Antiqua"/>
        </w:rPr>
        <w:t>La risposta e la domanda riconvenzionale</w:t>
      </w:r>
    </w:p>
    <w:p w:rsidR="00E23667" w:rsidRPr="00D43678" w:rsidRDefault="00E23667" w:rsidP="005246BC">
      <w:pPr>
        <w:pStyle w:val="ListParagraph"/>
        <w:numPr>
          <w:ilvl w:val="0"/>
          <w:numId w:val="23"/>
        </w:numPr>
        <w:spacing w:line="276" w:lineRule="auto"/>
        <w:jc w:val="both"/>
        <w:rPr>
          <w:rFonts w:ascii="Book Antiqua" w:hAnsi="Book Antiqua"/>
        </w:rPr>
      </w:pPr>
      <w:r w:rsidRPr="00D43678">
        <w:rPr>
          <w:rFonts w:ascii="Book Antiqua" w:hAnsi="Book Antiqua"/>
        </w:rPr>
        <w:t>Interventi delle parti</w:t>
      </w:r>
    </w:p>
    <w:p w:rsidR="00E23667" w:rsidRPr="00D43678" w:rsidRDefault="00E23667" w:rsidP="005246BC">
      <w:pPr>
        <w:pStyle w:val="ListParagraph"/>
        <w:numPr>
          <w:ilvl w:val="0"/>
          <w:numId w:val="23"/>
        </w:numPr>
        <w:spacing w:line="276" w:lineRule="auto"/>
        <w:jc w:val="both"/>
        <w:rPr>
          <w:rFonts w:ascii="Book Antiqua" w:hAnsi="Book Antiqua"/>
        </w:rPr>
      </w:pPr>
      <w:r w:rsidRPr="00D43678">
        <w:rPr>
          <w:rFonts w:ascii="Book Antiqua" w:hAnsi="Book Antiqua"/>
        </w:rPr>
        <w:t>Questioni pregiudiziali e preliminari di rito</w:t>
      </w:r>
    </w:p>
    <w:p w:rsidR="00E23667" w:rsidRPr="00D43678" w:rsidRDefault="00E23667" w:rsidP="005246BC">
      <w:pPr>
        <w:pStyle w:val="ListParagraph"/>
        <w:numPr>
          <w:ilvl w:val="0"/>
          <w:numId w:val="23"/>
        </w:numPr>
        <w:spacing w:line="276" w:lineRule="auto"/>
        <w:jc w:val="both"/>
        <w:rPr>
          <w:rFonts w:ascii="Book Antiqua" w:hAnsi="Book Antiqua"/>
        </w:rPr>
      </w:pPr>
      <w:r w:rsidRPr="00D43678">
        <w:rPr>
          <w:rFonts w:ascii="Book Antiqua" w:hAnsi="Book Antiqua"/>
        </w:rPr>
        <w:t>Le prove</w:t>
      </w:r>
    </w:p>
    <w:p w:rsidR="00E23667" w:rsidRPr="00D43678" w:rsidRDefault="00E23667">
      <w:pPr>
        <w:spacing w:line="276" w:lineRule="auto"/>
        <w:jc w:val="both"/>
        <w:rPr>
          <w:rFonts w:ascii="Book Antiqua" w:hAnsi="Book Antiqua"/>
          <w:u w:val="single"/>
        </w:rPr>
      </w:pPr>
    </w:p>
    <w:p w:rsidR="00E23667" w:rsidRPr="00D43678" w:rsidRDefault="00E23667" w:rsidP="00241676">
      <w:pPr>
        <w:spacing w:line="276" w:lineRule="auto"/>
        <w:jc w:val="both"/>
        <w:rPr>
          <w:rFonts w:ascii="Book Antiqua" w:hAnsi="Book Antiqua"/>
          <w:u w:val="single"/>
        </w:rPr>
      </w:pPr>
      <w:r w:rsidRPr="00D43678">
        <w:rPr>
          <w:rFonts w:ascii="Book Antiqua" w:hAnsi="Book Antiqua"/>
          <w:u w:val="single"/>
        </w:rPr>
        <w:t>4^ Lezione</w:t>
      </w:r>
    </w:p>
    <w:p w:rsidR="00E23667" w:rsidRPr="00D43678" w:rsidRDefault="00E23667" w:rsidP="00241676">
      <w:pPr>
        <w:spacing w:line="276" w:lineRule="auto"/>
        <w:jc w:val="both"/>
        <w:rPr>
          <w:rFonts w:ascii="Book Antiqua" w:hAnsi="Book Antiqua"/>
          <w:i/>
        </w:rPr>
      </w:pPr>
      <w:r w:rsidRPr="00D43678">
        <w:rPr>
          <w:rFonts w:ascii="Book Antiqua" w:hAnsi="Book Antiqua"/>
          <w:i/>
        </w:rPr>
        <w:t>Giovedì 9 maggio dalle 14:30 alle 18:30</w:t>
      </w:r>
    </w:p>
    <w:p w:rsidR="00E23667" w:rsidRPr="00D43678" w:rsidRDefault="00E23667" w:rsidP="005246BC">
      <w:pPr>
        <w:spacing w:line="276" w:lineRule="auto"/>
        <w:jc w:val="both"/>
        <w:rPr>
          <w:rFonts w:ascii="Book Antiqua" w:hAnsi="Book Antiqua"/>
          <w:b/>
        </w:rPr>
      </w:pPr>
      <w:r w:rsidRPr="00D43678">
        <w:rPr>
          <w:rFonts w:ascii="Book Antiqua" w:hAnsi="Book Antiqua"/>
          <w:b/>
        </w:rPr>
        <w:t>Avv. Paolo Fortunato Cuzzola</w:t>
      </w:r>
    </w:p>
    <w:p w:rsidR="00E23667" w:rsidRPr="00D43678" w:rsidRDefault="00E23667" w:rsidP="005246BC">
      <w:pPr>
        <w:pStyle w:val="ListParagraph"/>
        <w:numPr>
          <w:ilvl w:val="0"/>
          <w:numId w:val="17"/>
        </w:numPr>
        <w:spacing w:line="276" w:lineRule="auto"/>
        <w:jc w:val="both"/>
        <w:rPr>
          <w:rFonts w:ascii="Book Antiqua" w:hAnsi="Book Antiqua"/>
        </w:rPr>
      </w:pPr>
      <w:r w:rsidRPr="00D43678">
        <w:rPr>
          <w:rFonts w:ascii="Book Antiqua" w:hAnsi="Book Antiqua"/>
        </w:rPr>
        <w:t>La convenzione di arbitrato:</w:t>
      </w:r>
    </w:p>
    <w:p w:rsidR="00E23667" w:rsidRPr="00D43678" w:rsidRDefault="00E23667" w:rsidP="005246BC">
      <w:pPr>
        <w:pStyle w:val="ListParagraph"/>
        <w:numPr>
          <w:ilvl w:val="0"/>
          <w:numId w:val="20"/>
        </w:numPr>
        <w:spacing w:line="276" w:lineRule="auto"/>
        <w:jc w:val="both"/>
        <w:rPr>
          <w:rFonts w:ascii="Book Antiqua" w:hAnsi="Book Antiqua"/>
        </w:rPr>
      </w:pPr>
      <w:r w:rsidRPr="00D43678">
        <w:rPr>
          <w:rFonts w:ascii="Book Antiqua" w:hAnsi="Book Antiqua"/>
        </w:rPr>
        <w:t>Compromesso</w:t>
      </w:r>
    </w:p>
    <w:p w:rsidR="00E23667" w:rsidRPr="00D43678" w:rsidRDefault="00E23667" w:rsidP="005246BC">
      <w:pPr>
        <w:pStyle w:val="ListParagraph"/>
        <w:numPr>
          <w:ilvl w:val="0"/>
          <w:numId w:val="20"/>
        </w:numPr>
        <w:spacing w:line="276" w:lineRule="auto"/>
        <w:jc w:val="both"/>
        <w:rPr>
          <w:rFonts w:ascii="Book Antiqua" w:hAnsi="Book Antiqua"/>
        </w:rPr>
      </w:pPr>
      <w:r w:rsidRPr="00D43678">
        <w:rPr>
          <w:rFonts w:ascii="Book Antiqua" w:hAnsi="Book Antiqua"/>
        </w:rPr>
        <w:t>Clausola compromissoria contrattuale e non contrattuale</w:t>
      </w:r>
    </w:p>
    <w:p w:rsidR="00E23667" w:rsidRPr="00D43678" w:rsidRDefault="00E23667" w:rsidP="005246BC">
      <w:pPr>
        <w:pStyle w:val="ListParagraph"/>
        <w:numPr>
          <w:ilvl w:val="0"/>
          <w:numId w:val="20"/>
        </w:numPr>
        <w:spacing w:line="276" w:lineRule="auto"/>
        <w:jc w:val="both"/>
        <w:rPr>
          <w:rFonts w:ascii="Book Antiqua" w:hAnsi="Book Antiqua"/>
        </w:rPr>
      </w:pPr>
      <w:r w:rsidRPr="00D43678">
        <w:rPr>
          <w:rFonts w:ascii="Book Antiqua" w:hAnsi="Book Antiqua"/>
        </w:rPr>
        <w:t>Principi interpretativi e validità</w:t>
      </w:r>
    </w:p>
    <w:p w:rsidR="00E23667" w:rsidRPr="00D43678" w:rsidRDefault="00E23667" w:rsidP="00241676">
      <w:pPr>
        <w:spacing w:line="276" w:lineRule="auto"/>
        <w:jc w:val="both"/>
        <w:rPr>
          <w:rFonts w:ascii="Book Antiqua" w:hAnsi="Book Antiqua"/>
          <w:sz w:val="16"/>
          <w:szCs w:val="16"/>
        </w:rPr>
      </w:pPr>
    </w:p>
    <w:p w:rsidR="00E23667" w:rsidRPr="00D43678" w:rsidRDefault="00E23667" w:rsidP="00241676">
      <w:pPr>
        <w:spacing w:line="276" w:lineRule="auto"/>
        <w:jc w:val="both"/>
        <w:rPr>
          <w:rFonts w:ascii="Book Antiqua" w:hAnsi="Book Antiqua"/>
          <w:u w:val="single"/>
        </w:rPr>
      </w:pPr>
      <w:r w:rsidRPr="00D43678">
        <w:rPr>
          <w:rFonts w:ascii="Book Antiqua" w:hAnsi="Book Antiqua"/>
          <w:u w:val="single"/>
        </w:rPr>
        <w:t>5^ Lezione</w:t>
      </w:r>
    </w:p>
    <w:p w:rsidR="00E23667" w:rsidRPr="00D43678" w:rsidRDefault="00E23667" w:rsidP="00241676">
      <w:pPr>
        <w:spacing w:line="276" w:lineRule="auto"/>
        <w:jc w:val="both"/>
        <w:rPr>
          <w:rFonts w:ascii="Book Antiqua" w:hAnsi="Book Antiqua"/>
          <w:i/>
        </w:rPr>
      </w:pPr>
      <w:r w:rsidRPr="00D43678">
        <w:rPr>
          <w:rFonts w:ascii="Book Antiqua" w:hAnsi="Book Antiqua"/>
          <w:i/>
        </w:rPr>
        <w:t>Giovedì 16 maggio dalle 14:30 alle 20:00</w:t>
      </w:r>
    </w:p>
    <w:p w:rsidR="00E23667" w:rsidRPr="00D43678" w:rsidRDefault="00E23667" w:rsidP="005246BC">
      <w:pPr>
        <w:spacing w:line="276" w:lineRule="auto"/>
        <w:jc w:val="both"/>
        <w:rPr>
          <w:rFonts w:ascii="Book Antiqua" w:hAnsi="Book Antiqua"/>
          <w:b/>
        </w:rPr>
      </w:pPr>
      <w:r w:rsidRPr="00D43678">
        <w:rPr>
          <w:rFonts w:ascii="Book Antiqua" w:hAnsi="Book Antiqua"/>
          <w:b/>
        </w:rPr>
        <w:t xml:space="preserve">Avv. Oliviero Mazzone </w:t>
      </w:r>
    </w:p>
    <w:p w:rsidR="00E23667" w:rsidRPr="00D43678" w:rsidRDefault="00E23667" w:rsidP="005246BC">
      <w:pPr>
        <w:pStyle w:val="ListParagraph"/>
        <w:numPr>
          <w:ilvl w:val="0"/>
          <w:numId w:val="17"/>
        </w:numPr>
        <w:spacing w:line="276" w:lineRule="auto"/>
        <w:jc w:val="both"/>
        <w:rPr>
          <w:rFonts w:ascii="Book Antiqua" w:hAnsi="Book Antiqua"/>
        </w:rPr>
      </w:pPr>
      <w:r w:rsidRPr="00D43678">
        <w:rPr>
          <w:rFonts w:ascii="Book Antiqua" w:hAnsi="Book Antiqua"/>
        </w:rPr>
        <w:t>Il lodo arbitrale</w:t>
      </w:r>
    </w:p>
    <w:p w:rsidR="00E23667" w:rsidRPr="00D43678" w:rsidRDefault="00E23667" w:rsidP="00241676">
      <w:pPr>
        <w:pStyle w:val="ListParagraph"/>
        <w:numPr>
          <w:ilvl w:val="0"/>
          <w:numId w:val="24"/>
        </w:numPr>
        <w:spacing w:line="276" w:lineRule="auto"/>
        <w:jc w:val="both"/>
        <w:rPr>
          <w:rFonts w:ascii="Book Antiqua" w:hAnsi="Book Antiqua"/>
        </w:rPr>
      </w:pPr>
      <w:r w:rsidRPr="00D43678">
        <w:rPr>
          <w:rFonts w:ascii="Book Antiqua" w:hAnsi="Book Antiqua"/>
        </w:rPr>
        <w:t>Contenuto e forma</w:t>
      </w:r>
    </w:p>
    <w:p w:rsidR="00E23667" w:rsidRPr="00D43678" w:rsidRDefault="00E23667" w:rsidP="00241676">
      <w:pPr>
        <w:pStyle w:val="ListParagraph"/>
        <w:numPr>
          <w:ilvl w:val="0"/>
          <w:numId w:val="24"/>
        </w:numPr>
        <w:spacing w:line="276" w:lineRule="auto"/>
        <w:jc w:val="both"/>
        <w:rPr>
          <w:rFonts w:ascii="Book Antiqua" w:hAnsi="Book Antiqua"/>
        </w:rPr>
      </w:pPr>
      <w:r w:rsidRPr="00D43678">
        <w:rPr>
          <w:rFonts w:ascii="Book Antiqua" w:hAnsi="Book Antiqua"/>
        </w:rPr>
        <w:t>Termini per il deposito</w:t>
      </w:r>
    </w:p>
    <w:p w:rsidR="00E23667" w:rsidRPr="00D43678" w:rsidRDefault="00E23667" w:rsidP="00241676">
      <w:pPr>
        <w:pStyle w:val="ListParagraph"/>
        <w:numPr>
          <w:ilvl w:val="0"/>
          <w:numId w:val="24"/>
        </w:numPr>
        <w:spacing w:line="276" w:lineRule="auto"/>
        <w:jc w:val="both"/>
        <w:rPr>
          <w:rFonts w:ascii="Book Antiqua" w:hAnsi="Book Antiqua"/>
        </w:rPr>
      </w:pPr>
      <w:r w:rsidRPr="00D43678">
        <w:rPr>
          <w:rFonts w:ascii="Book Antiqua" w:hAnsi="Book Antiqua"/>
        </w:rPr>
        <w:t>Lodo parziale e lodo definitivo</w:t>
      </w:r>
    </w:p>
    <w:p w:rsidR="00E23667" w:rsidRPr="00D43678" w:rsidRDefault="00E23667" w:rsidP="00241676">
      <w:pPr>
        <w:pStyle w:val="ListParagraph"/>
        <w:numPr>
          <w:ilvl w:val="0"/>
          <w:numId w:val="24"/>
        </w:numPr>
        <w:spacing w:line="276" w:lineRule="auto"/>
        <w:jc w:val="both"/>
        <w:rPr>
          <w:rFonts w:ascii="Book Antiqua" w:hAnsi="Book Antiqua"/>
        </w:rPr>
      </w:pPr>
      <w:r w:rsidRPr="00D43678">
        <w:rPr>
          <w:rFonts w:ascii="Book Antiqua" w:hAnsi="Book Antiqua"/>
        </w:rPr>
        <w:t>Efficacia ed esecutorietà del lodo</w:t>
      </w:r>
    </w:p>
    <w:p w:rsidR="00E23667" w:rsidRPr="00D43678" w:rsidRDefault="00E23667" w:rsidP="00241676">
      <w:pPr>
        <w:pStyle w:val="ListParagraph"/>
        <w:numPr>
          <w:ilvl w:val="0"/>
          <w:numId w:val="24"/>
        </w:numPr>
        <w:spacing w:line="276" w:lineRule="auto"/>
        <w:jc w:val="both"/>
        <w:rPr>
          <w:rFonts w:ascii="Book Antiqua" w:hAnsi="Book Antiqua"/>
        </w:rPr>
      </w:pPr>
      <w:r w:rsidRPr="00D43678">
        <w:rPr>
          <w:rFonts w:ascii="Book Antiqua" w:hAnsi="Book Antiqua"/>
        </w:rPr>
        <w:t>Impugnazioni</w:t>
      </w:r>
    </w:p>
    <w:p w:rsidR="00E23667" w:rsidRPr="00D43678" w:rsidRDefault="00E23667" w:rsidP="00241676">
      <w:pPr>
        <w:pStyle w:val="ListParagraph"/>
        <w:spacing w:line="276" w:lineRule="auto"/>
        <w:ind w:left="1440"/>
        <w:jc w:val="both"/>
        <w:rPr>
          <w:rFonts w:ascii="Book Antiqua" w:hAnsi="Book Antiqua"/>
        </w:rPr>
      </w:pPr>
    </w:p>
    <w:p w:rsidR="00E23667" w:rsidRPr="00D43678" w:rsidRDefault="00E23667" w:rsidP="00241676">
      <w:pPr>
        <w:pStyle w:val="ListParagraph"/>
        <w:spacing w:line="276" w:lineRule="auto"/>
        <w:ind w:left="1440"/>
        <w:jc w:val="both"/>
        <w:rPr>
          <w:rFonts w:ascii="Book Antiqua" w:hAnsi="Book Antiqua"/>
          <w:b/>
          <w:i/>
        </w:rPr>
      </w:pPr>
      <w:r w:rsidRPr="00D43678">
        <w:rPr>
          <w:rFonts w:ascii="Book Antiqua" w:hAnsi="Book Antiqua"/>
          <w:b/>
          <w:i/>
        </w:rPr>
        <w:t>La lezione terminerà con la simulazione di un procedimento arbitrale</w:t>
      </w:r>
    </w:p>
    <w:p w:rsidR="00E23667" w:rsidRPr="00D43678" w:rsidRDefault="00E23667" w:rsidP="00241676">
      <w:pPr>
        <w:pStyle w:val="ListParagraph"/>
        <w:spacing w:line="276" w:lineRule="auto"/>
        <w:ind w:left="1440"/>
        <w:jc w:val="both"/>
        <w:rPr>
          <w:rFonts w:ascii="Book Antiqua" w:hAnsi="Book Antiqua"/>
        </w:rPr>
      </w:pPr>
    </w:p>
    <w:p w:rsidR="00E23667" w:rsidRPr="00D43678" w:rsidRDefault="00E23667" w:rsidP="00241676">
      <w:pPr>
        <w:pStyle w:val="ListParagraph"/>
        <w:spacing w:line="276" w:lineRule="auto"/>
        <w:ind w:left="0"/>
        <w:jc w:val="both"/>
        <w:rPr>
          <w:rFonts w:ascii="Book Antiqua" w:hAnsi="Book Antiqua"/>
        </w:rPr>
      </w:pPr>
    </w:p>
    <w:p w:rsidR="00E23667" w:rsidRPr="00D43678" w:rsidRDefault="00E23667" w:rsidP="00241676">
      <w:pPr>
        <w:spacing w:line="276" w:lineRule="auto"/>
        <w:jc w:val="both"/>
        <w:rPr>
          <w:rFonts w:ascii="Book Antiqua" w:hAnsi="Book Antiqua"/>
        </w:rPr>
      </w:pPr>
    </w:p>
    <w:p w:rsidR="00E23667" w:rsidRPr="00D43678" w:rsidRDefault="00E23667" w:rsidP="00241676">
      <w:pPr>
        <w:spacing w:line="276" w:lineRule="auto"/>
        <w:jc w:val="both"/>
        <w:rPr>
          <w:rFonts w:ascii="Book Antiqua" w:hAnsi="Book Antiqua"/>
          <w:b/>
        </w:rPr>
      </w:pPr>
    </w:p>
    <w:p w:rsidR="00E23667" w:rsidRPr="00D43678" w:rsidRDefault="00E23667" w:rsidP="000D5031">
      <w:pPr>
        <w:jc w:val="both"/>
        <w:rPr>
          <w:rFonts w:ascii="Book Antiqua" w:hAnsi="Book Antiqua"/>
        </w:rPr>
      </w:pPr>
    </w:p>
    <w:sectPr w:rsidR="00E23667" w:rsidRPr="00D43678" w:rsidSect="00CE5A09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3667" w:rsidRDefault="00E23667" w:rsidP="00F50622">
      <w:r>
        <w:separator/>
      </w:r>
    </w:p>
  </w:endnote>
  <w:endnote w:type="continuationSeparator" w:id="0">
    <w:p w:rsidR="00E23667" w:rsidRDefault="00E23667" w:rsidP="00F506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altName w:val="Trebuchet MS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3667" w:rsidRPr="00580093" w:rsidRDefault="00E23667" w:rsidP="00580093">
    <w:pPr>
      <w:pStyle w:val="Footer"/>
      <w:rPr>
        <w:sz w:val="20"/>
        <w:szCs w:val="1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3667" w:rsidRDefault="00E23667" w:rsidP="00F50622">
      <w:r>
        <w:separator/>
      </w:r>
    </w:p>
  </w:footnote>
  <w:footnote w:type="continuationSeparator" w:id="0">
    <w:p w:rsidR="00E23667" w:rsidRDefault="00E23667" w:rsidP="00F5062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3667" w:rsidRPr="00A82814" w:rsidRDefault="00E23667" w:rsidP="00A82814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F28F3"/>
    <w:multiLevelType w:val="hybridMultilevel"/>
    <w:tmpl w:val="423EB62E"/>
    <w:lvl w:ilvl="0" w:tplc="0410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2C85724"/>
    <w:multiLevelType w:val="hybridMultilevel"/>
    <w:tmpl w:val="73421DC0"/>
    <w:lvl w:ilvl="0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7E45BDE"/>
    <w:multiLevelType w:val="hybridMultilevel"/>
    <w:tmpl w:val="44108F78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28103B6"/>
    <w:multiLevelType w:val="hybridMultilevel"/>
    <w:tmpl w:val="E0CA2BA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4C7A14"/>
    <w:multiLevelType w:val="hybridMultilevel"/>
    <w:tmpl w:val="5D70EFC8"/>
    <w:lvl w:ilvl="0" w:tplc="8008216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A12E2E"/>
    <w:multiLevelType w:val="hybridMultilevel"/>
    <w:tmpl w:val="BA9EAF0A"/>
    <w:lvl w:ilvl="0" w:tplc="8008216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A6162E"/>
    <w:multiLevelType w:val="hybridMultilevel"/>
    <w:tmpl w:val="277ACEBE"/>
    <w:lvl w:ilvl="0" w:tplc="00E0F83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6D164F8"/>
    <w:multiLevelType w:val="hybridMultilevel"/>
    <w:tmpl w:val="B0C648E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D859D4"/>
    <w:multiLevelType w:val="hybridMultilevel"/>
    <w:tmpl w:val="B1266FCA"/>
    <w:lvl w:ilvl="0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2E924500"/>
    <w:multiLevelType w:val="hybridMultilevel"/>
    <w:tmpl w:val="BBC8780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78A5591"/>
    <w:multiLevelType w:val="hybridMultilevel"/>
    <w:tmpl w:val="6D90A28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9E12CB4"/>
    <w:multiLevelType w:val="hybridMultilevel"/>
    <w:tmpl w:val="931C11C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F7650F2"/>
    <w:multiLevelType w:val="hybridMultilevel"/>
    <w:tmpl w:val="48F6940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5F23D6"/>
    <w:multiLevelType w:val="hybridMultilevel"/>
    <w:tmpl w:val="2DA69F4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26F5CDE"/>
    <w:multiLevelType w:val="hybridMultilevel"/>
    <w:tmpl w:val="7D20AA20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4546560E"/>
    <w:multiLevelType w:val="hybridMultilevel"/>
    <w:tmpl w:val="A6D268D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8ED6E03"/>
    <w:multiLevelType w:val="hybridMultilevel"/>
    <w:tmpl w:val="6E40EAFA"/>
    <w:lvl w:ilvl="0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52721F92"/>
    <w:multiLevelType w:val="hybridMultilevel"/>
    <w:tmpl w:val="C4F45DCC"/>
    <w:lvl w:ilvl="0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54836D1A"/>
    <w:multiLevelType w:val="hybridMultilevel"/>
    <w:tmpl w:val="7BD8A8DA"/>
    <w:lvl w:ilvl="0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56A078C0"/>
    <w:multiLevelType w:val="hybridMultilevel"/>
    <w:tmpl w:val="5E0434D8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5717018"/>
    <w:multiLevelType w:val="hybridMultilevel"/>
    <w:tmpl w:val="31A62FFE"/>
    <w:lvl w:ilvl="0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661B6E84"/>
    <w:multiLevelType w:val="hybridMultilevel"/>
    <w:tmpl w:val="2674A3CC"/>
    <w:lvl w:ilvl="0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66284E16"/>
    <w:multiLevelType w:val="hybridMultilevel"/>
    <w:tmpl w:val="BB6CA25E"/>
    <w:lvl w:ilvl="0" w:tplc="0410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6A04583B"/>
    <w:multiLevelType w:val="hybridMultilevel"/>
    <w:tmpl w:val="3F3C5864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3"/>
  </w:num>
  <w:num w:numId="2">
    <w:abstractNumId w:val="13"/>
  </w:num>
  <w:num w:numId="3">
    <w:abstractNumId w:val="12"/>
  </w:num>
  <w:num w:numId="4">
    <w:abstractNumId w:val="11"/>
  </w:num>
  <w:num w:numId="5">
    <w:abstractNumId w:val="15"/>
  </w:num>
  <w:num w:numId="6">
    <w:abstractNumId w:val="10"/>
  </w:num>
  <w:num w:numId="7">
    <w:abstractNumId w:val="7"/>
  </w:num>
  <w:num w:numId="8">
    <w:abstractNumId w:val="2"/>
  </w:num>
  <w:num w:numId="9">
    <w:abstractNumId w:val="14"/>
  </w:num>
  <w:num w:numId="10">
    <w:abstractNumId w:val="19"/>
  </w:num>
  <w:num w:numId="11">
    <w:abstractNumId w:val="6"/>
  </w:num>
  <w:num w:numId="12">
    <w:abstractNumId w:val="0"/>
  </w:num>
  <w:num w:numId="13">
    <w:abstractNumId w:val="22"/>
  </w:num>
  <w:num w:numId="14">
    <w:abstractNumId w:val="3"/>
  </w:num>
  <w:num w:numId="15">
    <w:abstractNumId w:val="9"/>
  </w:num>
  <w:num w:numId="16">
    <w:abstractNumId w:val="20"/>
  </w:num>
  <w:num w:numId="17">
    <w:abstractNumId w:val="4"/>
  </w:num>
  <w:num w:numId="18">
    <w:abstractNumId w:val="8"/>
  </w:num>
  <w:num w:numId="19">
    <w:abstractNumId w:val="5"/>
  </w:num>
  <w:num w:numId="20">
    <w:abstractNumId w:val="18"/>
  </w:num>
  <w:num w:numId="21">
    <w:abstractNumId w:val="16"/>
  </w:num>
  <w:num w:numId="22">
    <w:abstractNumId w:val="1"/>
  </w:num>
  <w:num w:numId="23">
    <w:abstractNumId w:val="21"/>
  </w:num>
  <w:num w:numId="24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92674"/>
    <w:rsid w:val="000215AE"/>
    <w:rsid w:val="00052DFA"/>
    <w:rsid w:val="00077B0A"/>
    <w:rsid w:val="000D5031"/>
    <w:rsid w:val="00111758"/>
    <w:rsid w:val="001B6C70"/>
    <w:rsid w:val="00241676"/>
    <w:rsid w:val="002445FD"/>
    <w:rsid w:val="00251EAA"/>
    <w:rsid w:val="002A05AC"/>
    <w:rsid w:val="002B5F83"/>
    <w:rsid w:val="002C1E47"/>
    <w:rsid w:val="003672A4"/>
    <w:rsid w:val="00382D5B"/>
    <w:rsid w:val="00383DE1"/>
    <w:rsid w:val="003B41F0"/>
    <w:rsid w:val="003E329F"/>
    <w:rsid w:val="00415856"/>
    <w:rsid w:val="00434DD3"/>
    <w:rsid w:val="004663AF"/>
    <w:rsid w:val="004A00B2"/>
    <w:rsid w:val="004A57C6"/>
    <w:rsid w:val="004E0588"/>
    <w:rsid w:val="005246BC"/>
    <w:rsid w:val="00526529"/>
    <w:rsid w:val="0057300E"/>
    <w:rsid w:val="00580093"/>
    <w:rsid w:val="005D0ED3"/>
    <w:rsid w:val="005E2550"/>
    <w:rsid w:val="005F7030"/>
    <w:rsid w:val="00630F95"/>
    <w:rsid w:val="006646B2"/>
    <w:rsid w:val="0067279A"/>
    <w:rsid w:val="0068500F"/>
    <w:rsid w:val="006934AD"/>
    <w:rsid w:val="006B523C"/>
    <w:rsid w:val="006F745C"/>
    <w:rsid w:val="007561E5"/>
    <w:rsid w:val="00771218"/>
    <w:rsid w:val="007A5E06"/>
    <w:rsid w:val="007A66FF"/>
    <w:rsid w:val="0081433D"/>
    <w:rsid w:val="00851D54"/>
    <w:rsid w:val="0086739D"/>
    <w:rsid w:val="008B6E66"/>
    <w:rsid w:val="00912211"/>
    <w:rsid w:val="00946E31"/>
    <w:rsid w:val="00953B96"/>
    <w:rsid w:val="009B26A1"/>
    <w:rsid w:val="009C340A"/>
    <w:rsid w:val="009D09CB"/>
    <w:rsid w:val="00A10C78"/>
    <w:rsid w:val="00A637E9"/>
    <w:rsid w:val="00A82814"/>
    <w:rsid w:val="00A95F93"/>
    <w:rsid w:val="00AA5466"/>
    <w:rsid w:val="00AE6D0B"/>
    <w:rsid w:val="00B50895"/>
    <w:rsid w:val="00B50C10"/>
    <w:rsid w:val="00BA31FF"/>
    <w:rsid w:val="00BA7296"/>
    <w:rsid w:val="00BE479F"/>
    <w:rsid w:val="00BF7224"/>
    <w:rsid w:val="00CD6B35"/>
    <w:rsid w:val="00CE214C"/>
    <w:rsid w:val="00CE5A09"/>
    <w:rsid w:val="00CF0056"/>
    <w:rsid w:val="00D163CA"/>
    <w:rsid w:val="00D228D0"/>
    <w:rsid w:val="00D35066"/>
    <w:rsid w:val="00D43678"/>
    <w:rsid w:val="00D65DF0"/>
    <w:rsid w:val="00D97F5F"/>
    <w:rsid w:val="00DD1618"/>
    <w:rsid w:val="00DD678D"/>
    <w:rsid w:val="00E23667"/>
    <w:rsid w:val="00E476E1"/>
    <w:rsid w:val="00E92674"/>
    <w:rsid w:val="00EC20D9"/>
    <w:rsid w:val="00EF0E8D"/>
    <w:rsid w:val="00F02395"/>
    <w:rsid w:val="00F2289C"/>
    <w:rsid w:val="00F30B46"/>
    <w:rsid w:val="00F327EC"/>
    <w:rsid w:val="00F50622"/>
    <w:rsid w:val="00F65471"/>
    <w:rsid w:val="00F6768D"/>
    <w:rsid w:val="00F71BF7"/>
    <w:rsid w:val="00F82C0B"/>
    <w:rsid w:val="00F8649B"/>
    <w:rsid w:val="00F90069"/>
    <w:rsid w:val="00F9185A"/>
    <w:rsid w:val="00FA6B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00B2"/>
    <w:rPr>
      <w:rFonts w:ascii="Times New Roman" w:eastAsia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0D5031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0D5031"/>
    <w:rPr>
      <w:rFonts w:ascii="Cambria" w:hAnsi="Cambria" w:cs="Times New Roman"/>
      <w:b/>
      <w:bCs/>
      <w:color w:val="4F81BD"/>
      <w:sz w:val="26"/>
      <w:szCs w:val="26"/>
      <w:lang w:eastAsia="it-IT"/>
    </w:rPr>
  </w:style>
  <w:style w:type="paragraph" w:styleId="BalloonText">
    <w:name w:val="Balloon Text"/>
    <w:basedOn w:val="Normal"/>
    <w:link w:val="BalloonTextChar"/>
    <w:uiPriority w:val="99"/>
    <w:semiHidden/>
    <w:rsid w:val="00E9267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92674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99"/>
    <w:qFormat/>
    <w:rsid w:val="00E92674"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E92674"/>
    <w:rPr>
      <w:rFonts w:ascii="Cambria" w:hAnsi="Cambria" w:cs="Times New Roman"/>
      <w:color w:val="17365D"/>
      <w:spacing w:val="5"/>
      <w:kern w:val="28"/>
      <w:sz w:val="52"/>
      <w:szCs w:val="52"/>
    </w:rPr>
  </w:style>
  <w:style w:type="paragraph" w:styleId="NoSpacing">
    <w:name w:val="No Spacing"/>
    <w:link w:val="NoSpacingChar"/>
    <w:uiPriority w:val="99"/>
    <w:qFormat/>
    <w:rsid w:val="00E92674"/>
    <w:rPr>
      <w:lang w:eastAsia="en-US"/>
    </w:rPr>
  </w:style>
  <w:style w:type="paragraph" w:styleId="Header">
    <w:name w:val="header"/>
    <w:basedOn w:val="Normal"/>
    <w:link w:val="HeaderChar"/>
    <w:uiPriority w:val="99"/>
    <w:rsid w:val="00F50622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F50622"/>
    <w:rPr>
      <w:rFonts w:cs="Times New Roman"/>
    </w:rPr>
  </w:style>
  <w:style w:type="paragraph" w:styleId="Footer">
    <w:name w:val="footer"/>
    <w:basedOn w:val="Normal"/>
    <w:link w:val="FooterChar"/>
    <w:uiPriority w:val="99"/>
    <w:rsid w:val="00F50622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F50622"/>
    <w:rPr>
      <w:rFonts w:cs="Times New Roman"/>
    </w:rPr>
  </w:style>
  <w:style w:type="character" w:styleId="Hyperlink">
    <w:name w:val="Hyperlink"/>
    <w:basedOn w:val="DefaultParagraphFont"/>
    <w:uiPriority w:val="99"/>
    <w:rsid w:val="00F50622"/>
    <w:rPr>
      <w:rFonts w:cs="Times New Roman"/>
      <w:color w:val="0000FF"/>
      <w:u w:val="single"/>
    </w:rPr>
  </w:style>
  <w:style w:type="character" w:customStyle="1" w:styleId="NoSpacingChar">
    <w:name w:val="No Spacing Char"/>
    <w:basedOn w:val="DefaultParagraphFont"/>
    <w:link w:val="NoSpacing"/>
    <w:uiPriority w:val="99"/>
    <w:locked/>
    <w:rsid w:val="00580093"/>
    <w:rPr>
      <w:rFonts w:cs="Times New Roman"/>
      <w:sz w:val="22"/>
      <w:szCs w:val="22"/>
      <w:lang w:val="it-IT" w:eastAsia="en-US" w:bidi="ar-SA"/>
    </w:rPr>
  </w:style>
  <w:style w:type="paragraph" w:styleId="ListParagraph">
    <w:name w:val="List Paragraph"/>
    <w:basedOn w:val="Normal"/>
    <w:uiPriority w:val="99"/>
    <w:qFormat/>
    <w:rsid w:val="006934AD"/>
    <w:pPr>
      <w:ind w:left="720"/>
      <w:contextualSpacing/>
    </w:pPr>
  </w:style>
  <w:style w:type="paragraph" w:customStyle="1" w:styleId="Default">
    <w:name w:val="Default"/>
    <w:uiPriority w:val="99"/>
    <w:rsid w:val="00BF7224"/>
    <w:pPr>
      <w:autoSpaceDE w:val="0"/>
      <w:autoSpaceDN w:val="0"/>
      <w:adjustRightInd w:val="0"/>
    </w:pPr>
    <w:rPr>
      <w:rFonts w:ascii="Trebuchet MS" w:hAnsi="Trebuchet MS" w:cs="Trebuchet MS"/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2</Pages>
  <Words>201</Words>
  <Characters>1148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ASSOCIAZIONE DIRITTO MODERNO</dc:title>
  <dc:subject/>
  <dc:creator>Segreteria</dc:creator>
  <cp:keywords/>
  <dc:description/>
  <cp:lastModifiedBy>Luca</cp:lastModifiedBy>
  <cp:revision>3</cp:revision>
  <cp:lastPrinted>2013-01-21T17:16:00Z</cp:lastPrinted>
  <dcterms:created xsi:type="dcterms:W3CDTF">2013-03-11T14:18:00Z</dcterms:created>
  <dcterms:modified xsi:type="dcterms:W3CDTF">2013-03-11T14:20:00Z</dcterms:modified>
</cp:coreProperties>
</file>